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0E2" w:rsidRDefault="007340E2" w:rsidP="007340E2">
      <w:pPr>
        <w:widowControl/>
        <w:spacing w:line="600" w:lineRule="exact"/>
        <w:jc w:val="center"/>
        <w:rPr>
          <w:rFonts w:ascii="方正小标宋简体" w:eastAsia="方正小标宋简体"/>
          <w:color w:val="000000"/>
          <w:kern w:val="0"/>
          <w:sz w:val="44"/>
          <w:szCs w:val="44"/>
        </w:rPr>
      </w:pPr>
      <w:r>
        <w:rPr>
          <w:rFonts w:ascii="方正小标宋简体" w:eastAsia="方正小标宋简体" w:hint="eastAsia"/>
          <w:color w:val="000000"/>
          <w:kern w:val="0"/>
          <w:sz w:val="44"/>
          <w:szCs w:val="44"/>
        </w:rPr>
        <w:t>河南大学高等教育自学考试</w:t>
      </w:r>
    </w:p>
    <w:p w:rsidR="000B2CA1" w:rsidRPr="007340E2" w:rsidRDefault="000B2CA1" w:rsidP="007340E2">
      <w:pPr>
        <w:widowControl/>
        <w:spacing w:afterLines="100" w:after="312" w:line="600" w:lineRule="exact"/>
        <w:jc w:val="center"/>
        <w:rPr>
          <w:rFonts w:ascii="方正小标宋简体" w:eastAsia="方正小标宋简体"/>
          <w:color w:val="000000"/>
          <w:kern w:val="0"/>
          <w:sz w:val="44"/>
          <w:szCs w:val="44"/>
        </w:rPr>
      </w:pPr>
      <w:bookmarkStart w:id="0" w:name="_GoBack"/>
      <w:r w:rsidRPr="007340E2">
        <w:rPr>
          <w:rFonts w:ascii="方正小标宋简体" w:eastAsia="方正小标宋简体" w:hint="eastAsia"/>
          <w:color w:val="000000"/>
          <w:kern w:val="0"/>
          <w:sz w:val="44"/>
          <w:szCs w:val="44"/>
        </w:rPr>
        <w:t>美术教育专业图形创意实践</w:t>
      </w:r>
      <w:r w:rsidR="007340E2" w:rsidRPr="007340E2">
        <w:rPr>
          <w:rFonts w:ascii="方正小标宋简体" w:eastAsia="方正小标宋简体" w:hint="eastAsia"/>
          <w:color w:val="000000"/>
          <w:kern w:val="0"/>
          <w:sz w:val="44"/>
          <w:szCs w:val="44"/>
        </w:rPr>
        <w:t>课程</w:t>
      </w:r>
      <w:r w:rsidR="00B92884" w:rsidRPr="007340E2">
        <w:rPr>
          <w:rFonts w:ascii="方正小标宋简体" w:eastAsia="方正小标宋简体" w:hint="eastAsia"/>
          <w:color w:val="000000"/>
          <w:kern w:val="0"/>
          <w:sz w:val="44"/>
          <w:szCs w:val="44"/>
        </w:rPr>
        <w:t>考试</w:t>
      </w:r>
      <w:r w:rsidR="005D7D77">
        <w:rPr>
          <w:rFonts w:ascii="方正小标宋简体" w:eastAsia="方正小标宋简体" w:hint="eastAsia"/>
          <w:color w:val="000000"/>
          <w:kern w:val="0"/>
          <w:sz w:val="44"/>
          <w:szCs w:val="44"/>
        </w:rPr>
        <w:t>须知</w:t>
      </w:r>
    </w:p>
    <w:bookmarkEnd w:id="0"/>
    <w:p w:rsidR="000B2CA1" w:rsidRPr="007340E2" w:rsidRDefault="003F2E15" w:rsidP="003F2E15">
      <w:pPr>
        <w:spacing w:line="360" w:lineRule="auto"/>
        <w:rPr>
          <w:rFonts w:ascii="仿宋" w:eastAsia="仿宋" w:hAnsi="仿宋"/>
          <w:b/>
          <w:bCs/>
          <w:sz w:val="36"/>
          <w:szCs w:val="36"/>
        </w:rPr>
      </w:pPr>
      <w:r w:rsidRPr="007340E2">
        <w:rPr>
          <w:rFonts w:ascii="仿宋" w:eastAsia="仿宋" w:hAnsi="仿宋" w:hint="eastAsia"/>
          <w:b/>
          <w:bCs/>
          <w:sz w:val="36"/>
          <w:szCs w:val="36"/>
        </w:rPr>
        <w:t>一、</w:t>
      </w:r>
      <w:r w:rsidR="000B2CA1" w:rsidRPr="007340E2">
        <w:rPr>
          <w:rFonts w:ascii="仿宋" w:eastAsia="仿宋" w:hAnsi="仿宋"/>
          <w:b/>
          <w:bCs/>
          <w:sz w:val="36"/>
          <w:szCs w:val="36"/>
        </w:rPr>
        <w:t>课程性质和</w:t>
      </w:r>
      <w:r w:rsidR="0006459A" w:rsidRPr="007340E2">
        <w:rPr>
          <w:rFonts w:ascii="仿宋" w:eastAsia="仿宋" w:hAnsi="仿宋" w:hint="eastAsia"/>
          <w:b/>
          <w:bCs/>
          <w:sz w:val="36"/>
          <w:szCs w:val="36"/>
        </w:rPr>
        <w:t>考试</w:t>
      </w:r>
      <w:r w:rsidR="000B2CA1" w:rsidRPr="007340E2">
        <w:rPr>
          <w:rFonts w:ascii="仿宋" w:eastAsia="仿宋" w:hAnsi="仿宋"/>
          <w:b/>
          <w:bCs/>
          <w:sz w:val="36"/>
          <w:szCs w:val="36"/>
        </w:rPr>
        <w:t>目的</w:t>
      </w:r>
    </w:p>
    <w:p w:rsidR="000B2CA1" w:rsidRPr="007340E2" w:rsidRDefault="000B2CA1" w:rsidP="007340E2">
      <w:pPr>
        <w:spacing w:line="360" w:lineRule="auto"/>
        <w:ind w:firstLineChars="200" w:firstLine="640"/>
        <w:rPr>
          <w:rFonts w:ascii="仿宋" w:eastAsia="仿宋" w:hAnsi="仿宋"/>
          <w:sz w:val="32"/>
          <w:szCs w:val="32"/>
        </w:rPr>
      </w:pPr>
      <w:r w:rsidRPr="007340E2">
        <w:rPr>
          <w:rFonts w:ascii="仿宋" w:eastAsia="仿宋" w:hAnsi="仿宋"/>
          <w:sz w:val="32"/>
          <w:szCs w:val="32"/>
        </w:rPr>
        <w:t>本课程是</w:t>
      </w:r>
      <w:r w:rsidR="003F2E15" w:rsidRPr="007340E2">
        <w:rPr>
          <w:rFonts w:ascii="仿宋" w:eastAsia="仿宋" w:hAnsi="仿宋" w:hint="eastAsia"/>
          <w:sz w:val="32"/>
          <w:szCs w:val="32"/>
        </w:rPr>
        <w:t>高等教育自学</w:t>
      </w:r>
      <w:r w:rsidR="003F2E15" w:rsidRPr="007340E2">
        <w:rPr>
          <w:rFonts w:ascii="仿宋" w:eastAsia="仿宋" w:hAnsi="仿宋"/>
          <w:sz w:val="32"/>
          <w:szCs w:val="32"/>
        </w:rPr>
        <w:t>考试</w:t>
      </w:r>
      <w:r w:rsidR="006E2D6D" w:rsidRPr="007340E2">
        <w:rPr>
          <w:rFonts w:ascii="仿宋" w:eastAsia="仿宋" w:hAnsi="仿宋" w:hint="eastAsia"/>
          <w:sz w:val="32"/>
          <w:szCs w:val="32"/>
        </w:rPr>
        <w:t>美术教育专业所设</w:t>
      </w:r>
      <w:r w:rsidR="0006459A" w:rsidRPr="007340E2">
        <w:rPr>
          <w:rFonts w:ascii="仿宋" w:eastAsia="仿宋" w:hAnsi="仿宋" w:hint="eastAsia"/>
          <w:sz w:val="32"/>
          <w:szCs w:val="32"/>
        </w:rPr>
        <w:t>必修</w:t>
      </w:r>
      <w:r w:rsidR="003F2E15" w:rsidRPr="007340E2">
        <w:rPr>
          <w:rFonts w:ascii="仿宋" w:eastAsia="仿宋" w:hAnsi="仿宋" w:hint="eastAsia"/>
          <w:sz w:val="32"/>
          <w:szCs w:val="32"/>
        </w:rPr>
        <w:t>课</w:t>
      </w:r>
      <w:r w:rsidRPr="007340E2">
        <w:rPr>
          <w:rFonts w:ascii="仿宋" w:eastAsia="仿宋" w:hAnsi="仿宋"/>
          <w:sz w:val="32"/>
          <w:szCs w:val="32"/>
        </w:rPr>
        <w:t>程，</w:t>
      </w:r>
      <w:r w:rsidR="003F2E15" w:rsidRPr="007340E2">
        <w:rPr>
          <w:rFonts w:ascii="仿宋" w:eastAsia="仿宋" w:hAnsi="仿宋" w:hint="eastAsia"/>
          <w:sz w:val="32"/>
          <w:szCs w:val="32"/>
        </w:rPr>
        <w:t>是一门以视觉艺术为形式的交流语言，一种以视觉形象为载体的传播媒介</w:t>
      </w:r>
      <w:r w:rsidR="006E2D6D" w:rsidRPr="007340E2">
        <w:rPr>
          <w:rFonts w:ascii="仿宋" w:eastAsia="仿宋" w:hAnsi="仿宋" w:hint="eastAsia"/>
          <w:sz w:val="32"/>
          <w:szCs w:val="32"/>
        </w:rPr>
        <w:t>，因此图形中的视觉形象不仅要有可视性，更要有</w:t>
      </w:r>
      <w:r w:rsidR="0006459A" w:rsidRPr="007340E2">
        <w:rPr>
          <w:rFonts w:ascii="仿宋" w:eastAsia="仿宋" w:hAnsi="仿宋" w:hint="eastAsia"/>
          <w:sz w:val="32"/>
          <w:szCs w:val="32"/>
        </w:rPr>
        <w:t>可读性</w:t>
      </w:r>
      <w:r w:rsidR="003F2E15" w:rsidRPr="007340E2">
        <w:rPr>
          <w:rFonts w:ascii="仿宋" w:eastAsia="仿宋" w:hAnsi="仿宋" w:hint="eastAsia"/>
          <w:sz w:val="32"/>
          <w:szCs w:val="32"/>
        </w:rPr>
        <w:t>。</w:t>
      </w:r>
      <w:r w:rsidRPr="007340E2">
        <w:rPr>
          <w:rFonts w:ascii="仿宋" w:eastAsia="仿宋" w:hAnsi="仿宋"/>
          <w:sz w:val="32"/>
          <w:szCs w:val="32"/>
        </w:rPr>
        <w:t>通过该课程</w:t>
      </w:r>
      <w:r w:rsidR="00B92884" w:rsidRPr="007340E2">
        <w:rPr>
          <w:rFonts w:ascii="仿宋" w:eastAsia="仿宋" w:hAnsi="仿宋" w:hint="eastAsia"/>
          <w:sz w:val="32"/>
          <w:szCs w:val="32"/>
        </w:rPr>
        <w:t>的</w:t>
      </w:r>
      <w:r w:rsidRPr="007340E2">
        <w:rPr>
          <w:rFonts w:ascii="仿宋" w:eastAsia="仿宋" w:hAnsi="仿宋"/>
          <w:sz w:val="32"/>
          <w:szCs w:val="32"/>
        </w:rPr>
        <w:t>学习，使</w:t>
      </w:r>
      <w:r w:rsidR="00B92884" w:rsidRPr="007340E2">
        <w:rPr>
          <w:rFonts w:ascii="仿宋" w:eastAsia="仿宋" w:hAnsi="仿宋" w:hint="eastAsia"/>
          <w:sz w:val="32"/>
          <w:szCs w:val="32"/>
        </w:rPr>
        <w:t>考生</w:t>
      </w:r>
      <w:r w:rsidRPr="007340E2">
        <w:rPr>
          <w:rFonts w:ascii="仿宋" w:eastAsia="仿宋" w:hAnsi="仿宋"/>
          <w:sz w:val="32"/>
          <w:szCs w:val="32"/>
        </w:rPr>
        <w:t>了解、掌握图形创意的特性</w:t>
      </w:r>
      <w:r w:rsidR="003F2E15" w:rsidRPr="007340E2">
        <w:rPr>
          <w:rFonts w:ascii="仿宋" w:eastAsia="仿宋" w:hAnsi="仿宋" w:hint="eastAsia"/>
          <w:sz w:val="32"/>
          <w:szCs w:val="32"/>
        </w:rPr>
        <w:t>和</w:t>
      </w:r>
      <w:r w:rsidRPr="007340E2">
        <w:rPr>
          <w:rFonts w:ascii="仿宋" w:eastAsia="仿宋" w:hAnsi="仿宋"/>
          <w:sz w:val="32"/>
          <w:szCs w:val="32"/>
        </w:rPr>
        <w:t>规律，</w:t>
      </w:r>
      <w:r w:rsidR="003F2E15" w:rsidRPr="007340E2">
        <w:rPr>
          <w:rFonts w:ascii="仿宋" w:eastAsia="仿宋" w:hAnsi="仿宋" w:hint="eastAsia"/>
          <w:sz w:val="32"/>
          <w:szCs w:val="32"/>
        </w:rPr>
        <w:t>培养和考察考生的创造性思维能力，</w:t>
      </w:r>
      <w:r w:rsidR="008324B5" w:rsidRPr="007340E2">
        <w:rPr>
          <w:rFonts w:ascii="仿宋" w:eastAsia="仿宋" w:hAnsi="仿宋" w:hint="eastAsia"/>
          <w:sz w:val="32"/>
          <w:szCs w:val="32"/>
        </w:rPr>
        <w:t>运用图形语言进行信息传达，</w:t>
      </w:r>
      <w:r w:rsidR="003F2E15" w:rsidRPr="007340E2">
        <w:rPr>
          <w:rFonts w:ascii="仿宋" w:eastAsia="仿宋" w:hAnsi="仿宋" w:hint="eastAsia"/>
          <w:sz w:val="32"/>
          <w:szCs w:val="32"/>
        </w:rPr>
        <w:t>学会观察、分析、联想和想象，掌握合理的技巧，达到考生创造力培养</w:t>
      </w:r>
      <w:r w:rsidR="008324B5" w:rsidRPr="007340E2">
        <w:rPr>
          <w:rFonts w:ascii="仿宋" w:eastAsia="仿宋" w:hAnsi="仿宋" w:hint="eastAsia"/>
          <w:sz w:val="32"/>
          <w:szCs w:val="32"/>
        </w:rPr>
        <w:t>的目的</w:t>
      </w:r>
      <w:r w:rsidR="003F2E15" w:rsidRPr="007340E2">
        <w:rPr>
          <w:rFonts w:ascii="仿宋" w:eastAsia="仿宋" w:hAnsi="仿宋" w:hint="eastAsia"/>
          <w:sz w:val="32"/>
          <w:szCs w:val="32"/>
        </w:rPr>
        <w:t>，</w:t>
      </w:r>
      <w:r w:rsidRPr="007340E2">
        <w:rPr>
          <w:rFonts w:ascii="仿宋" w:eastAsia="仿宋" w:hAnsi="仿宋"/>
          <w:sz w:val="32"/>
          <w:szCs w:val="32"/>
        </w:rPr>
        <w:t>为平面设计打下坚实的基础</w:t>
      </w:r>
      <w:r w:rsidR="00A24F9B" w:rsidRPr="007340E2">
        <w:rPr>
          <w:rFonts w:ascii="仿宋" w:eastAsia="仿宋" w:hAnsi="仿宋" w:hint="eastAsia"/>
          <w:sz w:val="32"/>
          <w:szCs w:val="32"/>
        </w:rPr>
        <w:t>，能够胜任中等美术教育、教学工作，能够从事组织、指导其它美术活动</w:t>
      </w:r>
      <w:r w:rsidR="003F2E15" w:rsidRPr="007340E2">
        <w:rPr>
          <w:rFonts w:ascii="仿宋" w:eastAsia="仿宋" w:hAnsi="仿宋" w:hint="eastAsia"/>
          <w:sz w:val="32"/>
          <w:szCs w:val="32"/>
        </w:rPr>
        <w:t>。</w:t>
      </w:r>
    </w:p>
    <w:p w:rsidR="006E2D6D" w:rsidRPr="007340E2" w:rsidRDefault="006E2D6D" w:rsidP="006E2D6D">
      <w:pPr>
        <w:spacing w:line="360" w:lineRule="auto"/>
        <w:rPr>
          <w:rFonts w:ascii="仿宋" w:eastAsia="仿宋" w:hAnsi="仿宋"/>
          <w:b/>
          <w:bCs/>
          <w:sz w:val="36"/>
          <w:szCs w:val="36"/>
        </w:rPr>
      </w:pPr>
      <w:r w:rsidRPr="007340E2">
        <w:rPr>
          <w:rFonts w:ascii="仿宋" w:eastAsia="仿宋" w:hAnsi="仿宋" w:hint="eastAsia"/>
          <w:b/>
          <w:bCs/>
          <w:sz w:val="36"/>
          <w:szCs w:val="36"/>
        </w:rPr>
        <w:t>二、考试内容</w:t>
      </w:r>
    </w:p>
    <w:p w:rsidR="00B90A98" w:rsidRPr="007340E2" w:rsidRDefault="00E30A92" w:rsidP="007340E2">
      <w:pPr>
        <w:spacing w:line="360" w:lineRule="auto"/>
        <w:ind w:firstLineChars="200" w:firstLine="640"/>
        <w:rPr>
          <w:rFonts w:ascii="仿宋" w:eastAsia="仿宋" w:hAnsi="仿宋"/>
          <w:sz w:val="32"/>
          <w:szCs w:val="32"/>
        </w:rPr>
      </w:pPr>
      <w:r w:rsidRPr="007340E2">
        <w:rPr>
          <w:rFonts w:ascii="仿宋" w:eastAsia="仿宋" w:hAnsi="仿宋" w:hint="eastAsia"/>
          <w:sz w:val="32"/>
          <w:szCs w:val="32"/>
        </w:rPr>
        <w:t>设定主题，</w:t>
      </w:r>
      <w:r w:rsidR="00B90A98" w:rsidRPr="007340E2">
        <w:rPr>
          <w:rFonts w:ascii="仿宋" w:eastAsia="仿宋" w:hAnsi="仿宋" w:hint="eastAsia"/>
          <w:sz w:val="32"/>
          <w:szCs w:val="32"/>
        </w:rPr>
        <w:t>利用图形进行创意表现</w:t>
      </w:r>
      <w:r w:rsidRPr="007340E2">
        <w:rPr>
          <w:rFonts w:ascii="仿宋" w:eastAsia="仿宋" w:hAnsi="仿宋" w:hint="eastAsia"/>
          <w:sz w:val="32"/>
          <w:szCs w:val="32"/>
        </w:rPr>
        <w:t>。</w:t>
      </w:r>
      <w:r w:rsidR="00B90A98" w:rsidRPr="007340E2">
        <w:rPr>
          <w:rFonts w:ascii="仿宋" w:eastAsia="仿宋" w:hAnsi="仿宋" w:hint="eastAsia"/>
          <w:sz w:val="32"/>
          <w:szCs w:val="32"/>
        </w:rPr>
        <w:t>要求构图完整、主题鲜明、立意准确、表现力强、视觉丰富、内容积极向上</w:t>
      </w:r>
      <w:r w:rsidRPr="007340E2">
        <w:rPr>
          <w:rFonts w:ascii="仿宋" w:eastAsia="仿宋" w:hAnsi="仿宋" w:hint="eastAsia"/>
          <w:sz w:val="32"/>
          <w:szCs w:val="32"/>
        </w:rPr>
        <w:t>。</w:t>
      </w:r>
      <w:r w:rsidR="00B90A98" w:rsidRPr="007340E2">
        <w:rPr>
          <w:rFonts w:ascii="仿宋" w:eastAsia="仿宋" w:hAnsi="仿宋" w:hint="eastAsia"/>
          <w:sz w:val="32"/>
          <w:szCs w:val="32"/>
        </w:rPr>
        <w:t>作品整体和谐，审美性较强，能体现作者在造型、创意、构图方面的综合造型能力，思维想象的速度与创意表现能力。</w:t>
      </w:r>
    </w:p>
    <w:p w:rsidR="008324B5" w:rsidRPr="007340E2" w:rsidRDefault="005625F8" w:rsidP="008324B5">
      <w:pPr>
        <w:spacing w:line="360" w:lineRule="auto"/>
        <w:rPr>
          <w:rFonts w:ascii="仿宋" w:eastAsia="仿宋" w:hAnsi="仿宋"/>
          <w:b/>
          <w:bCs/>
          <w:sz w:val="36"/>
          <w:szCs w:val="36"/>
        </w:rPr>
      </w:pPr>
      <w:r>
        <w:rPr>
          <w:rFonts w:ascii="仿宋" w:eastAsia="仿宋" w:hAnsi="仿宋" w:hint="eastAsia"/>
          <w:b/>
          <w:bCs/>
          <w:sz w:val="36"/>
          <w:szCs w:val="36"/>
        </w:rPr>
        <w:t>三、考试要求</w:t>
      </w:r>
    </w:p>
    <w:p w:rsidR="00B92884" w:rsidRPr="007340E2" w:rsidRDefault="008324B5" w:rsidP="007340E2">
      <w:pPr>
        <w:spacing w:line="360" w:lineRule="auto"/>
        <w:ind w:firstLineChars="200" w:firstLine="640"/>
        <w:rPr>
          <w:rFonts w:ascii="仿宋" w:eastAsia="仿宋" w:hAnsi="仿宋"/>
          <w:sz w:val="32"/>
          <w:szCs w:val="32"/>
        </w:rPr>
      </w:pPr>
      <w:r w:rsidRPr="007340E2">
        <w:rPr>
          <w:rFonts w:ascii="仿宋" w:eastAsia="仿宋" w:hAnsi="仿宋" w:hint="eastAsia"/>
          <w:sz w:val="32"/>
          <w:szCs w:val="32"/>
        </w:rPr>
        <w:t>考察考生思维理解能力、分析和解决问题的能力，要求学生从新的角度观察、认识、理解熟悉的事物，由被动临摹事物的状态为主动利用灵活构思创造独特创意表达的转变，并准确运用图形创意的基本语言表现这些事物。</w:t>
      </w:r>
    </w:p>
    <w:p w:rsidR="00222E19" w:rsidRPr="007340E2" w:rsidRDefault="00B92884" w:rsidP="007340E2">
      <w:pPr>
        <w:spacing w:line="360" w:lineRule="auto"/>
        <w:ind w:firstLineChars="200" w:firstLine="640"/>
        <w:rPr>
          <w:rFonts w:ascii="仿宋" w:eastAsia="仿宋" w:hAnsi="仿宋"/>
          <w:sz w:val="32"/>
          <w:szCs w:val="32"/>
        </w:rPr>
      </w:pPr>
      <w:r w:rsidRPr="007340E2">
        <w:rPr>
          <w:rFonts w:ascii="仿宋" w:eastAsia="仿宋" w:hAnsi="仿宋" w:hint="eastAsia"/>
          <w:sz w:val="32"/>
          <w:szCs w:val="32"/>
        </w:rPr>
        <w:lastRenderedPageBreak/>
        <w:t>1、</w:t>
      </w:r>
      <w:r w:rsidR="00222E19" w:rsidRPr="007340E2">
        <w:rPr>
          <w:rFonts w:ascii="仿宋" w:eastAsia="仿宋" w:hAnsi="仿宋" w:hint="eastAsia"/>
          <w:sz w:val="32"/>
          <w:szCs w:val="32"/>
        </w:rPr>
        <w:t>采用闭卷作图形式考试。</w:t>
      </w:r>
    </w:p>
    <w:p w:rsidR="00B92884" w:rsidRPr="007340E2" w:rsidRDefault="00222E19" w:rsidP="007340E2">
      <w:pPr>
        <w:spacing w:line="360" w:lineRule="auto"/>
        <w:ind w:firstLineChars="200" w:firstLine="640"/>
        <w:rPr>
          <w:rFonts w:ascii="仿宋" w:eastAsia="仿宋" w:hAnsi="仿宋"/>
          <w:sz w:val="32"/>
          <w:szCs w:val="32"/>
        </w:rPr>
      </w:pPr>
      <w:r w:rsidRPr="007340E2">
        <w:rPr>
          <w:rFonts w:ascii="仿宋" w:eastAsia="仿宋" w:hAnsi="仿宋" w:hint="eastAsia"/>
          <w:sz w:val="32"/>
          <w:szCs w:val="32"/>
        </w:rPr>
        <w:t>2、</w:t>
      </w:r>
      <w:r w:rsidR="00B92884" w:rsidRPr="007340E2">
        <w:rPr>
          <w:rFonts w:ascii="仿宋" w:eastAsia="仿宋" w:hAnsi="仿宋" w:hint="eastAsia"/>
          <w:sz w:val="32"/>
          <w:szCs w:val="32"/>
        </w:rPr>
        <w:t>图形创意课程的考核采用百分制评分，60分为及格。</w:t>
      </w:r>
    </w:p>
    <w:p w:rsidR="00B92884" w:rsidRPr="007340E2" w:rsidRDefault="00222E19" w:rsidP="007340E2">
      <w:pPr>
        <w:spacing w:line="360" w:lineRule="auto"/>
        <w:ind w:firstLineChars="200" w:firstLine="640"/>
        <w:rPr>
          <w:rFonts w:ascii="仿宋" w:eastAsia="仿宋" w:hAnsi="仿宋"/>
          <w:sz w:val="32"/>
          <w:szCs w:val="32"/>
        </w:rPr>
      </w:pPr>
      <w:r w:rsidRPr="007340E2">
        <w:rPr>
          <w:rFonts w:ascii="仿宋" w:eastAsia="仿宋" w:hAnsi="仿宋" w:hint="eastAsia"/>
          <w:sz w:val="32"/>
          <w:szCs w:val="32"/>
        </w:rPr>
        <w:t>3</w:t>
      </w:r>
      <w:r w:rsidR="00B92884" w:rsidRPr="007340E2">
        <w:rPr>
          <w:rFonts w:ascii="仿宋" w:eastAsia="仿宋" w:hAnsi="仿宋" w:hint="eastAsia"/>
          <w:sz w:val="32"/>
          <w:szCs w:val="32"/>
        </w:rPr>
        <w:t>、考试时间为180分钟。</w:t>
      </w:r>
    </w:p>
    <w:p w:rsidR="00B92884" w:rsidRPr="007340E2" w:rsidRDefault="00222E19" w:rsidP="007340E2">
      <w:pPr>
        <w:spacing w:line="360" w:lineRule="auto"/>
        <w:ind w:firstLineChars="200" w:firstLine="640"/>
        <w:rPr>
          <w:rFonts w:ascii="仿宋" w:eastAsia="仿宋" w:hAnsi="仿宋"/>
          <w:sz w:val="32"/>
          <w:szCs w:val="32"/>
        </w:rPr>
      </w:pPr>
      <w:r w:rsidRPr="007340E2">
        <w:rPr>
          <w:rFonts w:ascii="仿宋" w:eastAsia="仿宋" w:hAnsi="仿宋" w:hint="eastAsia"/>
          <w:sz w:val="32"/>
          <w:szCs w:val="32"/>
        </w:rPr>
        <w:t>4</w:t>
      </w:r>
      <w:r w:rsidR="00B92884" w:rsidRPr="007340E2">
        <w:rPr>
          <w:rFonts w:ascii="仿宋" w:eastAsia="仿宋" w:hAnsi="仿宋" w:hint="eastAsia"/>
          <w:sz w:val="32"/>
          <w:szCs w:val="32"/>
        </w:rPr>
        <w:t>、图幅要求：</w:t>
      </w:r>
      <w:r w:rsidR="008324B5" w:rsidRPr="007340E2">
        <w:rPr>
          <w:rFonts w:ascii="仿宋" w:eastAsia="仿宋" w:hAnsi="仿宋" w:hint="eastAsia"/>
          <w:sz w:val="32"/>
          <w:szCs w:val="32"/>
        </w:rPr>
        <w:t>8</w:t>
      </w:r>
      <w:r w:rsidR="00B92884" w:rsidRPr="007340E2">
        <w:rPr>
          <w:rFonts w:ascii="仿宋" w:eastAsia="仿宋" w:hAnsi="仿宋" w:hint="eastAsia"/>
          <w:sz w:val="32"/>
          <w:szCs w:val="32"/>
        </w:rPr>
        <w:t>开。</w:t>
      </w:r>
    </w:p>
    <w:p w:rsidR="006E2D6D" w:rsidRPr="007340E2" w:rsidRDefault="00222E19" w:rsidP="005625F8">
      <w:pPr>
        <w:spacing w:line="360" w:lineRule="auto"/>
        <w:ind w:firstLineChars="200" w:firstLine="640"/>
        <w:rPr>
          <w:rFonts w:ascii="仿宋" w:eastAsia="仿宋" w:hAnsi="仿宋"/>
          <w:sz w:val="32"/>
          <w:szCs w:val="32"/>
        </w:rPr>
      </w:pPr>
      <w:r w:rsidRPr="007340E2">
        <w:rPr>
          <w:rFonts w:ascii="仿宋" w:eastAsia="仿宋" w:hAnsi="仿宋" w:hint="eastAsia"/>
          <w:sz w:val="32"/>
          <w:szCs w:val="32"/>
        </w:rPr>
        <w:t>5</w:t>
      </w:r>
      <w:r w:rsidR="0006459A" w:rsidRPr="007340E2">
        <w:rPr>
          <w:rFonts w:ascii="仿宋" w:eastAsia="仿宋" w:hAnsi="仿宋" w:hint="eastAsia"/>
          <w:sz w:val="32"/>
          <w:szCs w:val="32"/>
        </w:rPr>
        <w:t>、</w:t>
      </w:r>
      <w:r w:rsidR="006E2D6D" w:rsidRPr="007340E2">
        <w:rPr>
          <w:rFonts w:ascii="仿宋" w:eastAsia="仿宋" w:hAnsi="仿宋" w:hint="eastAsia"/>
          <w:sz w:val="32"/>
          <w:szCs w:val="32"/>
        </w:rPr>
        <w:t>色彩、黑白均可，构图完整，有独创性。</w:t>
      </w:r>
    </w:p>
    <w:p w:rsidR="00627EBF" w:rsidRPr="007340E2" w:rsidRDefault="00627EBF" w:rsidP="005625F8">
      <w:pPr>
        <w:spacing w:line="360" w:lineRule="auto"/>
        <w:ind w:firstLineChars="200" w:firstLine="640"/>
        <w:rPr>
          <w:rFonts w:ascii="仿宋" w:eastAsia="仿宋" w:hAnsi="仿宋"/>
          <w:sz w:val="32"/>
          <w:szCs w:val="32"/>
        </w:rPr>
      </w:pPr>
      <w:bookmarkStart w:id="1" w:name="_Hlk11190552"/>
      <w:r w:rsidRPr="007340E2">
        <w:rPr>
          <w:rFonts w:ascii="仿宋" w:eastAsia="仿宋" w:hAnsi="仿宋" w:hint="eastAsia"/>
          <w:sz w:val="32"/>
          <w:szCs w:val="32"/>
        </w:rPr>
        <w:t>6、水粉颜料、水彩颜料、铅笔、炭笔、蜡笔、马克笔、彩铅等工具均可，绘画用具（画夹、画笔、拷贝纸、颜料、水桶等）自备。</w:t>
      </w:r>
      <w:bookmarkEnd w:id="1"/>
    </w:p>
    <w:p w:rsidR="002E5F72" w:rsidRPr="00627EBF" w:rsidRDefault="002E5F72" w:rsidP="00627EBF">
      <w:pPr>
        <w:spacing w:line="360" w:lineRule="auto"/>
        <w:rPr>
          <w:rFonts w:ascii="宋体" w:eastAsia="宋体" w:hAnsi="宋体"/>
          <w:sz w:val="24"/>
          <w:szCs w:val="24"/>
        </w:rPr>
      </w:pPr>
    </w:p>
    <w:sectPr w:rsidR="002E5F72" w:rsidRPr="00627E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14C" w:rsidRDefault="0041614C" w:rsidP="00222E19">
      <w:r>
        <w:separator/>
      </w:r>
    </w:p>
  </w:endnote>
  <w:endnote w:type="continuationSeparator" w:id="0">
    <w:p w:rsidR="0041614C" w:rsidRDefault="0041614C" w:rsidP="00222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14C" w:rsidRDefault="0041614C" w:rsidP="00222E19">
      <w:r>
        <w:separator/>
      </w:r>
    </w:p>
  </w:footnote>
  <w:footnote w:type="continuationSeparator" w:id="0">
    <w:p w:rsidR="0041614C" w:rsidRDefault="0041614C" w:rsidP="00222E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071D"/>
    <w:multiLevelType w:val="hybridMultilevel"/>
    <w:tmpl w:val="ECFE72E8"/>
    <w:lvl w:ilvl="0" w:tplc="7DE08C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7D44F4D"/>
    <w:multiLevelType w:val="hybridMultilevel"/>
    <w:tmpl w:val="C25604BA"/>
    <w:lvl w:ilvl="0" w:tplc="F5D206C2">
      <w:start w:val="1"/>
      <w:numFmt w:val="japaneseCounting"/>
      <w:lvlText w:val="%1、"/>
      <w:lvlJc w:val="left"/>
      <w:pPr>
        <w:ind w:left="600" w:hanging="48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CA1"/>
    <w:rsid w:val="0006459A"/>
    <w:rsid w:val="000B2CA1"/>
    <w:rsid w:val="000B3682"/>
    <w:rsid w:val="00201EA2"/>
    <w:rsid w:val="00222E19"/>
    <w:rsid w:val="002E5F72"/>
    <w:rsid w:val="003F2E15"/>
    <w:rsid w:val="0041614C"/>
    <w:rsid w:val="004D560A"/>
    <w:rsid w:val="005625F8"/>
    <w:rsid w:val="005D7D77"/>
    <w:rsid w:val="00627EBF"/>
    <w:rsid w:val="006E2D6D"/>
    <w:rsid w:val="007340E2"/>
    <w:rsid w:val="008324B5"/>
    <w:rsid w:val="008B186B"/>
    <w:rsid w:val="00971FCB"/>
    <w:rsid w:val="00A24F9B"/>
    <w:rsid w:val="00B90A98"/>
    <w:rsid w:val="00B92884"/>
    <w:rsid w:val="00E30A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2CA1"/>
    <w:pPr>
      <w:ind w:firstLineChars="200" w:firstLine="420"/>
    </w:pPr>
  </w:style>
  <w:style w:type="paragraph" w:styleId="a4">
    <w:name w:val="header"/>
    <w:basedOn w:val="a"/>
    <w:link w:val="Char"/>
    <w:uiPriority w:val="99"/>
    <w:unhideWhenUsed/>
    <w:rsid w:val="00222E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22E19"/>
    <w:rPr>
      <w:sz w:val="18"/>
      <w:szCs w:val="18"/>
    </w:rPr>
  </w:style>
  <w:style w:type="paragraph" w:styleId="a5">
    <w:name w:val="footer"/>
    <w:basedOn w:val="a"/>
    <w:link w:val="Char0"/>
    <w:uiPriority w:val="99"/>
    <w:unhideWhenUsed/>
    <w:rsid w:val="00222E19"/>
    <w:pPr>
      <w:tabs>
        <w:tab w:val="center" w:pos="4153"/>
        <w:tab w:val="right" w:pos="8306"/>
      </w:tabs>
      <w:snapToGrid w:val="0"/>
      <w:jc w:val="left"/>
    </w:pPr>
    <w:rPr>
      <w:sz w:val="18"/>
      <w:szCs w:val="18"/>
    </w:rPr>
  </w:style>
  <w:style w:type="character" w:customStyle="1" w:styleId="Char0">
    <w:name w:val="页脚 Char"/>
    <w:basedOn w:val="a0"/>
    <w:link w:val="a5"/>
    <w:uiPriority w:val="99"/>
    <w:rsid w:val="00222E1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2CA1"/>
    <w:pPr>
      <w:ind w:firstLineChars="200" w:firstLine="420"/>
    </w:pPr>
  </w:style>
  <w:style w:type="paragraph" w:styleId="a4">
    <w:name w:val="header"/>
    <w:basedOn w:val="a"/>
    <w:link w:val="Char"/>
    <w:uiPriority w:val="99"/>
    <w:unhideWhenUsed/>
    <w:rsid w:val="00222E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22E19"/>
    <w:rPr>
      <w:sz w:val="18"/>
      <w:szCs w:val="18"/>
    </w:rPr>
  </w:style>
  <w:style w:type="paragraph" w:styleId="a5">
    <w:name w:val="footer"/>
    <w:basedOn w:val="a"/>
    <w:link w:val="Char0"/>
    <w:uiPriority w:val="99"/>
    <w:unhideWhenUsed/>
    <w:rsid w:val="00222E19"/>
    <w:pPr>
      <w:tabs>
        <w:tab w:val="center" w:pos="4153"/>
        <w:tab w:val="right" w:pos="8306"/>
      </w:tabs>
      <w:snapToGrid w:val="0"/>
      <w:jc w:val="left"/>
    </w:pPr>
    <w:rPr>
      <w:sz w:val="18"/>
      <w:szCs w:val="18"/>
    </w:rPr>
  </w:style>
  <w:style w:type="character" w:customStyle="1" w:styleId="Char0">
    <w:name w:val="页脚 Char"/>
    <w:basedOn w:val="a0"/>
    <w:link w:val="a5"/>
    <w:uiPriority w:val="99"/>
    <w:rsid w:val="00222E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2</Pages>
  <Words>93</Words>
  <Characters>534</Characters>
  <Application>Microsoft Office Word</Application>
  <DocSecurity>0</DocSecurity>
  <Lines>4</Lines>
  <Paragraphs>1</Paragraphs>
  <ScaleCrop>false</ScaleCrop>
  <Company/>
  <LinksUpToDate>false</LinksUpToDate>
  <CharactersWithSpaces>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涛 姜</dc:creator>
  <cp:keywords/>
  <dc:description/>
  <cp:lastModifiedBy>lenovo</cp:lastModifiedBy>
  <cp:revision>9</cp:revision>
  <dcterms:created xsi:type="dcterms:W3CDTF">2019-06-11T12:47:00Z</dcterms:created>
  <dcterms:modified xsi:type="dcterms:W3CDTF">2019-06-17T10:05:00Z</dcterms:modified>
</cp:coreProperties>
</file>